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71A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沭阳县应急管理局购置基层应急救援站应急物资采购项目</w:t>
      </w:r>
    </w:p>
    <w:p w14:paraId="728F14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市场调研公告</w:t>
      </w:r>
    </w:p>
    <w:p w14:paraId="7FEB4B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沭阳县应急管理局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沭阳县应急管理局购置基层应急救援站应急物资采购项目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进行调研公告，邀请合格的供应商参与市场调研。有关事项如下：</w:t>
      </w:r>
    </w:p>
    <w:p w14:paraId="085BFA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一、项目基本情况</w:t>
      </w:r>
    </w:p>
    <w:p w14:paraId="45721D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（一）项目名称：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沭阳县应急管理局购置基层应急救援站应急物资采购项目</w:t>
      </w:r>
    </w:p>
    <w:p w14:paraId="5598D2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（二）采购需求：</w:t>
      </w:r>
    </w:p>
    <w:tbl>
      <w:tblPr>
        <w:tblStyle w:val="4"/>
        <w:tblW w:w="0" w:type="auto"/>
        <w:jc w:val="center"/>
        <w:tblCellSpacing w:w="0" w:type="dxa"/>
        <w:tblBorders>
          <w:top w:val="single" w:color="999999" w:sz="6" w:space="0"/>
          <w:left w:val="single" w:color="999999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2100"/>
        <w:gridCol w:w="3868"/>
        <w:gridCol w:w="1637"/>
      </w:tblGrid>
      <w:tr w14:paraId="64223999"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tblCellSpacing w:w="0" w:type="dxa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506E4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bookmarkStart w:id="0" w:name="_Hlk109058146"/>
            <w:bookmarkEnd w:id="0"/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2ECF43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2D7DB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主要用途及功能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45547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估算价（</w:t>
            </w:r>
            <w:r>
              <w:rPr>
                <w:rFonts w:hint="eastAsia" w:asciiTheme="minorEastAsia" w:hAnsi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元）</w:t>
            </w:r>
          </w:p>
        </w:tc>
      </w:tr>
      <w:tr w14:paraId="0C5E42BB"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5" w:hRule="atLeast"/>
          <w:tblCellSpacing w:w="0" w:type="dxa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1C5E3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06CBB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  <w:t>沭阳县应急管理局购置基层应急救援站应急物资采购项目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0D4DD5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  <w:t>为补充我县107个基层应急救援站防汛类应急物资，根据省应急管理厅相关文件要求，拟购置手动报警器、水带等物资20类13345件</w:t>
            </w:r>
            <w:r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  <w:lang w:val="en-US" w:eastAsia="zh-CN"/>
              </w:rPr>
              <w:t>具体详见采购需求部分。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192C2E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</w:tbl>
    <w:p w14:paraId="61255A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二、供应商资格要求</w:t>
      </w:r>
    </w:p>
    <w:p w14:paraId="16AFA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（一）具备《中华人民共和国政府采购法》第二十二条第一款规定的6项条件（按要求提供投标函）。</w:t>
      </w:r>
    </w:p>
    <w:p w14:paraId="1E1EC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（二）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4F089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（三）落实政府采购政策需满足的资格要求：</w:t>
      </w:r>
      <w:bookmarkStart w:id="1" w:name="OLE_LINK11"/>
      <w:bookmarkStart w:id="2" w:name="OLE_LINK68"/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  <w:bookmarkEnd w:id="1"/>
      <w:bookmarkEnd w:id="2"/>
    </w:p>
    <w:p w14:paraId="31D83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（四）本项目的特定资格要求：无。</w:t>
      </w:r>
    </w:p>
    <w:p w14:paraId="470843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三、公开征求意见公告时间和地点</w:t>
      </w:r>
    </w:p>
    <w:p w14:paraId="3F7F0B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2025年9月12日09:00至2025年9月17日1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0。</w:t>
      </w:r>
    </w:p>
    <w:p w14:paraId="73C1ED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供应商在宿迁市政府采购网（http://zfcg.sqcz.suqian.gov.cn/）找到本项目获取相关调研文件。</w:t>
      </w:r>
    </w:p>
    <w:p w14:paraId="33288A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四、提交征求意见书提交资料、截止时间和地点</w:t>
      </w:r>
    </w:p>
    <w:p w14:paraId="7DD48F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(一）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采购需求响应表</w:t>
      </w:r>
    </w:p>
    <w:tbl>
      <w:tblPr>
        <w:tblStyle w:val="4"/>
        <w:tblW w:w="0" w:type="auto"/>
        <w:jc w:val="center"/>
        <w:tblCellSpacing w:w="0" w:type="dxa"/>
        <w:tblBorders>
          <w:top w:val="single" w:color="999999" w:sz="6" w:space="0"/>
          <w:left w:val="single" w:color="999999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245"/>
        <w:gridCol w:w="3255"/>
        <w:gridCol w:w="1845"/>
        <w:gridCol w:w="1350"/>
      </w:tblGrid>
      <w:tr w14:paraId="6E192061"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705912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20D5E4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325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0BF2A0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详细功能、技术参数或服务要求</w:t>
            </w:r>
          </w:p>
        </w:tc>
        <w:tc>
          <w:tcPr>
            <w:tcW w:w="18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79D97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自身优势</w:t>
            </w:r>
          </w:p>
        </w:tc>
        <w:tc>
          <w:tcPr>
            <w:tcW w:w="135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2D0DCB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D3D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4"/>
                <w:szCs w:val="24"/>
                <w:lang w:val="en-US" w:eastAsia="zh-CN" w:bidi="ar"/>
              </w:rPr>
              <w:t>参考价（万元）</w:t>
            </w:r>
          </w:p>
        </w:tc>
      </w:tr>
      <w:tr w14:paraId="11F2811C"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54DAA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3B2C6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574EA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48F86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top"/>
          </w:tcPr>
          <w:p w14:paraId="79C28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88B0BBF"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37A31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67F2B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120A3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6A1EC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top"/>
          </w:tcPr>
          <w:p w14:paraId="73C1E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B628F9"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381A2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2A757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70470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</w:tcPr>
          <w:p w14:paraId="6DE61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150" w:type="dxa"/>
              <w:left w:w="360" w:type="dxa"/>
              <w:bottom w:w="150" w:type="dxa"/>
              <w:right w:w="360" w:type="dxa"/>
            </w:tcMar>
            <w:vAlign w:val="top"/>
          </w:tcPr>
          <w:p w14:paraId="45FDD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75D44A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提交证明资料：</w:t>
      </w:r>
    </w:p>
    <w:p w14:paraId="463F95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</w:p>
    <w:p w14:paraId="6968D3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</w:p>
    <w:p w14:paraId="38A0E1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</w:p>
    <w:p w14:paraId="55C84D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......</w:t>
      </w:r>
    </w:p>
    <w:p w14:paraId="738AC5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以上资料加盖供应商公章后扫描发送至邮箱（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1608454684@qq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.com）其中明确要求产品制造商提供的调研资料请加盖制造商公章后上传。</w:t>
      </w:r>
    </w:p>
    <w:p w14:paraId="0D15B3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（三）提交截止时间：2025年09月1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日17:30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0DF79D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（四）供应商应提交截止时间前将电子响应文件发送至邮箱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1608454684@qq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.com）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，逾期完成发送的，采购人不予受理。</w:t>
      </w:r>
    </w:p>
    <w:p w14:paraId="40E206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五、本次采购联系方式</w:t>
      </w:r>
    </w:p>
    <w:p w14:paraId="6A7092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 w14:paraId="13735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名   称：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/>
        </w:rPr>
        <w:t>沭阳县应急管理局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  <w:t xml:space="preserve">              </w:t>
      </w:r>
    </w:p>
    <w:p w14:paraId="562BA6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  <w:t>地   址：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  <w:instrText xml:space="preserve"> HYPERLINK "https://map.360.cn/?pid=229522ae4ea5d7f5&amp;src=onebox-map_new_singleC_new_gov-address&amp;sqid=91dd244dee1ec667acaeecd35def639e" \t "https://www.so.com/_blank" </w:instrTex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  <w:t>宿迁市沭阳县南湖街道创新东路与豪悦路交汇处附近西北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  <w:t xml:space="preserve">       </w:t>
      </w:r>
    </w:p>
    <w:p w14:paraId="6E502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  <w:t>联 系 人：何晓宏</w:t>
      </w:r>
    </w:p>
    <w:p w14:paraId="67470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</w:rPr>
        <w:t xml:space="preserve">联系方式：19551817039  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B1E30"/>
    <w:rsid w:val="11D06212"/>
    <w:rsid w:val="12863E8D"/>
    <w:rsid w:val="18893F97"/>
    <w:rsid w:val="192F1F43"/>
    <w:rsid w:val="1A185DFC"/>
    <w:rsid w:val="1F345F2A"/>
    <w:rsid w:val="1FC80842"/>
    <w:rsid w:val="21254D15"/>
    <w:rsid w:val="229A6F31"/>
    <w:rsid w:val="29182386"/>
    <w:rsid w:val="3357110E"/>
    <w:rsid w:val="3D467B01"/>
    <w:rsid w:val="49522AD7"/>
    <w:rsid w:val="5656575E"/>
    <w:rsid w:val="58EC3042"/>
    <w:rsid w:val="5A032C9A"/>
    <w:rsid w:val="5B890B14"/>
    <w:rsid w:val="5EC71E72"/>
    <w:rsid w:val="65D8417B"/>
    <w:rsid w:val="685D073C"/>
    <w:rsid w:val="6A15636C"/>
    <w:rsid w:val="6C0E0865"/>
    <w:rsid w:val="7A16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775</Characters>
  <Lines>0</Lines>
  <Paragraphs>0</Paragraphs>
  <TotalTime>13</TotalTime>
  <ScaleCrop>false</ScaleCrop>
  <LinksUpToDate>false</LinksUpToDate>
  <CharactersWithSpaces>775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2022-11-01T01:26:00Z</dcterms:created>
  <dc:creator>Administrator</dc:creator>
  <cp:lastModifiedBy>Administrator</cp:lastModifiedBy>
  <dcterms:modified xsi:type="dcterms:W3CDTF">2025-09-12T02:38:14Z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3D59B074695B4254A24C68AA1ED6EAFF</vt:lpwstr>
  </property>
  <property fmtid="{D5CDD505-2E9C-101B-9397-08002B2CF9AE}" pid="4" name="KSOTemplateDocerSaveRecord">
    <vt:lpwstr>eyJoZGlkIjoiNzNkNGI3OTZhMTdjNWM1NzM1ZmM0MGNjNTAwMjJjMmEiLCJ1c2VySWQiOiIzNjc4NDQ0MTgifQ==</vt:lpwstr>
  </property>
</Properties>
</file>